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C29B" w14:textId="586D4E18" w:rsidR="0004005D" w:rsidRPr="002A5887" w:rsidRDefault="0004005D" w:rsidP="0004005D">
      <w:pPr>
        <w:pStyle w:val="NoSpacing"/>
        <w:rPr>
          <w:bCs/>
        </w:rPr>
      </w:pPr>
      <w:r w:rsidRPr="002A5887">
        <w:rPr>
          <w:b/>
        </w:rPr>
        <w:t xml:space="preserve">Management Lead: </w:t>
      </w:r>
      <w:r w:rsidRPr="002A5887">
        <w:rPr>
          <w:b/>
        </w:rPr>
        <w:tab/>
      </w:r>
      <w:r w:rsidRPr="002A5887">
        <w:rPr>
          <w:b/>
        </w:rPr>
        <w:tab/>
      </w:r>
      <w:r w:rsidRPr="002A5887">
        <w:t xml:space="preserve">Jane </w:t>
      </w:r>
      <w:r w:rsidRPr="002A5887">
        <w:t>Caldicott</w:t>
      </w:r>
      <w:r w:rsidRPr="002A5887">
        <w:t xml:space="preserve"> – Business Manager</w:t>
      </w:r>
      <w:r w:rsidRPr="002A5887">
        <w:rPr>
          <w:bCs/>
        </w:rPr>
        <w:t xml:space="preserve"> </w:t>
      </w:r>
    </w:p>
    <w:p w14:paraId="150C6264" w14:textId="77777777" w:rsidR="0004005D" w:rsidRPr="002A5887" w:rsidRDefault="0004005D" w:rsidP="0004005D">
      <w:pPr>
        <w:pStyle w:val="NoSpacing"/>
      </w:pPr>
      <w:r w:rsidRPr="002A5887">
        <w:tab/>
      </w:r>
      <w:r w:rsidRPr="002A5887">
        <w:tab/>
      </w:r>
      <w:r w:rsidRPr="002A5887">
        <w:tab/>
      </w:r>
      <w:r w:rsidRPr="002A5887">
        <w:tab/>
      </w:r>
      <w:r>
        <w:t xml:space="preserve">Ryan Hills – Operations Manager </w:t>
      </w:r>
    </w:p>
    <w:p w14:paraId="17276501" w14:textId="77777777" w:rsidR="0004005D" w:rsidRPr="002A5887" w:rsidRDefault="0004005D" w:rsidP="0004005D">
      <w:pPr>
        <w:pStyle w:val="NoSpacing"/>
        <w:rPr>
          <w:bCs/>
        </w:rPr>
      </w:pPr>
      <w:r w:rsidRPr="002A5887">
        <w:rPr>
          <w:b/>
        </w:rPr>
        <w:t>Date Reviewed: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 w:rsidRPr="002A5887">
        <w:rPr>
          <w:bCs/>
        </w:rPr>
        <w:tab/>
      </w:r>
      <w:r>
        <w:t>March 2026</w:t>
      </w:r>
      <w:r w:rsidRPr="002A5887">
        <w:rPr>
          <w:bCs/>
        </w:rPr>
        <w:t xml:space="preserve"> </w:t>
      </w:r>
    </w:p>
    <w:p w14:paraId="5D5AA690" w14:textId="77777777" w:rsidR="0004005D" w:rsidRPr="002A5887" w:rsidRDefault="0004005D" w:rsidP="0004005D">
      <w:pPr>
        <w:pStyle w:val="NoSpacing"/>
        <w:rPr>
          <w:bCs/>
        </w:rPr>
      </w:pPr>
      <w:r w:rsidRPr="002A5887">
        <w:rPr>
          <w:b/>
        </w:rPr>
        <w:t>Date of Next Review: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>
        <w:rPr>
          <w:bCs/>
        </w:rPr>
        <w:t xml:space="preserve">March 2027 </w:t>
      </w:r>
    </w:p>
    <w:p w14:paraId="2CEAD4E6" w14:textId="1E957261" w:rsidR="0004005D" w:rsidRPr="002A5887" w:rsidRDefault="0004005D" w:rsidP="0004005D">
      <w:pPr>
        <w:pStyle w:val="NoSpacing"/>
      </w:pPr>
      <w:r w:rsidRPr="002A5887">
        <w:rPr>
          <w:b/>
        </w:rPr>
        <w:t>Communication:</w:t>
      </w:r>
      <w:r w:rsidRPr="002A5887">
        <w:rPr>
          <w:bCs/>
        </w:rPr>
        <w:t xml:space="preserve"> </w:t>
      </w:r>
      <w:r w:rsidRPr="002A5887">
        <w:rPr>
          <w:bCs/>
        </w:rPr>
        <w:tab/>
      </w:r>
      <w:r w:rsidRPr="002A5887">
        <w:rPr>
          <w:bCs/>
        </w:rPr>
        <w:tab/>
      </w:r>
      <w:r>
        <w:t>On The Practice Website</w:t>
      </w:r>
      <w:r w:rsidRPr="002A5887">
        <w:tab/>
      </w:r>
      <w:r w:rsidRPr="002A5887">
        <w:tab/>
      </w:r>
    </w:p>
    <w:p w14:paraId="47F64FA0" w14:textId="77777777" w:rsidR="0004005D" w:rsidRPr="002A5887" w:rsidRDefault="0004005D" w:rsidP="0004005D">
      <w:pPr>
        <w:pStyle w:val="NoSpacing"/>
      </w:pP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rPr>
          <w:bCs/>
        </w:rPr>
        <w:tab/>
      </w:r>
      <w:r w:rsidRPr="002A5887">
        <w:t xml:space="preserve">On </w:t>
      </w:r>
      <w:proofErr w:type="spellStart"/>
      <w:r w:rsidRPr="002A5887">
        <w:t>Teamnet</w:t>
      </w:r>
      <w:proofErr w:type="spellEnd"/>
      <w:r w:rsidRPr="002A5887">
        <w:t xml:space="preserve"> Library </w:t>
      </w:r>
    </w:p>
    <w:p w14:paraId="032AC392" w14:textId="77777777" w:rsidR="0004005D" w:rsidRPr="0004005D" w:rsidRDefault="0004005D" w:rsidP="0004005D">
      <w:pPr>
        <w:pStyle w:val="NoSpacing"/>
        <w:rPr>
          <w:color w:val="45B0E1" w:themeColor="accent1" w:themeTint="99"/>
        </w:rPr>
      </w:pPr>
    </w:p>
    <w:p w14:paraId="67A33310" w14:textId="7AEACC58" w:rsidR="0004005D" w:rsidRDefault="0004005D" w:rsidP="0004005D">
      <w:pPr>
        <w:pStyle w:val="NoSpacing"/>
        <w:jc w:val="center"/>
        <w:rPr>
          <w:rFonts w:cs="Calibri-Bold"/>
          <w:b/>
          <w:bCs/>
          <w:color w:val="45B0E1" w:themeColor="accent1" w:themeTint="99"/>
          <w:kern w:val="0"/>
          <w:sz w:val="40"/>
          <w:szCs w:val="40"/>
        </w:rPr>
      </w:pPr>
      <w:r w:rsidRPr="0004005D">
        <w:rPr>
          <w:rFonts w:cs="Calibri-Bold"/>
          <w:b/>
          <w:bCs/>
          <w:color w:val="45B0E1" w:themeColor="accent1" w:themeTint="99"/>
          <w:kern w:val="0"/>
          <w:sz w:val="40"/>
          <w:szCs w:val="40"/>
        </w:rPr>
        <w:t>JOB APPLICANT PRIVACY NOTICE</w:t>
      </w:r>
    </w:p>
    <w:p w14:paraId="77D1A1F6" w14:textId="77777777" w:rsidR="0004005D" w:rsidRPr="0004005D" w:rsidRDefault="0004005D" w:rsidP="0004005D">
      <w:pPr>
        <w:pStyle w:val="NoSpacing"/>
        <w:jc w:val="center"/>
        <w:rPr>
          <w:rFonts w:cs="Calibri-Bold"/>
          <w:b/>
          <w:bCs/>
          <w:color w:val="45B0E1" w:themeColor="accent1" w:themeTint="99"/>
          <w:kern w:val="0"/>
          <w:sz w:val="40"/>
          <w:szCs w:val="40"/>
        </w:rPr>
      </w:pPr>
    </w:p>
    <w:p w14:paraId="4803D42A" w14:textId="77777777" w:rsidR="0004005D" w:rsidRPr="0004005D" w:rsidRDefault="0004005D" w:rsidP="0004005D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  <w:r w:rsidRPr="0004005D">
        <w:rPr>
          <w:rFonts w:cs="Calibri-Bold"/>
          <w:b/>
          <w:bCs/>
          <w:kern w:val="0"/>
        </w:rPr>
        <w:t>Data controller</w:t>
      </w:r>
      <w:r w:rsidRPr="0004005D">
        <w:rPr>
          <w:rFonts w:cs="Calibri"/>
          <w:kern w:val="0"/>
        </w:rPr>
        <w:t>: The Pall Mall Surgery, 918 London Road, Leigh on Sea, Essex SS9 3NG</w:t>
      </w:r>
    </w:p>
    <w:p w14:paraId="5ADE3510" w14:textId="1559CC72" w:rsidR="0004005D" w:rsidRDefault="0004005D" w:rsidP="0004005D">
      <w:pPr>
        <w:pStyle w:val="NoSpacing"/>
        <w:rPr>
          <w:rFonts w:cs="Calibri"/>
          <w:kern w:val="0"/>
        </w:rPr>
      </w:pPr>
      <w:r w:rsidRPr="0004005D">
        <w:rPr>
          <w:rFonts w:cs="Calibri-Bold"/>
          <w:b/>
          <w:bCs/>
          <w:kern w:val="0"/>
        </w:rPr>
        <w:t xml:space="preserve">Data protection officer: </w:t>
      </w:r>
      <w:r>
        <w:rPr>
          <w:rFonts w:cs="Calibri"/>
          <w:kern w:val="0"/>
        </w:rPr>
        <w:t>Business Manager &amp; Operations Manager</w:t>
      </w:r>
      <w:r w:rsidRPr="0004005D">
        <w:rPr>
          <w:rFonts w:cs="Calibri"/>
          <w:kern w:val="0"/>
        </w:rPr>
        <w:t>, 918 London Road, Leigh on Sea, Essex SS9 3NG</w:t>
      </w:r>
    </w:p>
    <w:p w14:paraId="273D68EE" w14:textId="77777777" w:rsidR="0004005D" w:rsidRDefault="0004005D" w:rsidP="0004005D">
      <w:pPr>
        <w:pStyle w:val="NoSpacing"/>
        <w:rPr>
          <w:rFonts w:cs="Calibri"/>
          <w:kern w:val="0"/>
        </w:rPr>
      </w:pPr>
    </w:p>
    <w:p w14:paraId="175462BA" w14:textId="77777777" w:rsidR="0004005D" w:rsidRPr="0004005D" w:rsidRDefault="0004005D" w:rsidP="0004005D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  <w:r w:rsidRPr="0004005D">
        <w:rPr>
          <w:rFonts w:cs="Calibri"/>
          <w:kern w:val="0"/>
        </w:rPr>
        <w:t>As part of any recruitment process, the practice collects and processes personal data</w:t>
      </w:r>
    </w:p>
    <w:p w14:paraId="1B5C4879" w14:textId="77777777" w:rsidR="0004005D" w:rsidRPr="0004005D" w:rsidRDefault="0004005D" w:rsidP="0004005D">
      <w:pPr>
        <w:autoSpaceDE w:val="0"/>
        <w:autoSpaceDN w:val="0"/>
        <w:adjustRightInd w:val="0"/>
        <w:spacing w:after="0" w:line="240" w:lineRule="auto"/>
        <w:rPr>
          <w:rFonts w:cs="Calibri"/>
          <w:kern w:val="0"/>
        </w:rPr>
      </w:pPr>
      <w:r w:rsidRPr="0004005D">
        <w:rPr>
          <w:rFonts w:cs="Calibri"/>
          <w:kern w:val="0"/>
        </w:rPr>
        <w:t>relating to job applicants and is committed to being transparent about how it collects and</w:t>
      </w:r>
    </w:p>
    <w:p w14:paraId="673BB219" w14:textId="3E5507B3" w:rsidR="0004005D" w:rsidRDefault="0004005D" w:rsidP="0004005D">
      <w:pPr>
        <w:pStyle w:val="NoSpacing"/>
        <w:rPr>
          <w:rFonts w:cs="Calibri"/>
          <w:kern w:val="0"/>
        </w:rPr>
      </w:pPr>
      <w:r w:rsidRPr="0004005D">
        <w:rPr>
          <w:rFonts w:cs="Calibri"/>
          <w:kern w:val="0"/>
        </w:rPr>
        <w:t>uses that data in line with data protection legislation.</w:t>
      </w:r>
    </w:p>
    <w:p w14:paraId="1ECC0802" w14:textId="77777777" w:rsidR="0004005D" w:rsidRDefault="0004005D" w:rsidP="0004005D">
      <w:pPr>
        <w:pStyle w:val="NoSpacing"/>
        <w:rPr>
          <w:rFonts w:cs="Calibri"/>
          <w:kern w:val="0"/>
        </w:rPr>
      </w:pPr>
    </w:p>
    <w:p w14:paraId="65E674B5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What information does the practice collect?</w:t>
      </w:r>
    </w:p>
    <w:p w14:paraId="55181FC4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The practice collects a range of information about you. This includes:</w:t>
      </w:r>
    </w:p>
    <w:p w14:paraId="19877E25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your name, address and contact details, including email address and telephone</w:t>
      </w:r>
    </w:p>
    <w:p w14:paraId="7DFF000B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>
        <w:rPr>
          <w:rFonts w:ascii="Calibri" w:hAnsi="Calibri" w:cs="Calibri"/>
          <w:kern w:val="0"/>
        </w:rPr>
        <w:t>number;</w:t>
      </w:r>
      <w:proofErr w:type="gramEnd"/>
    </w:p>
    <w:p w14:paraId="3AB1A573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 xml:space="preserve">details of your qualifications, skills, experience and employment </w:t>
      </w:r>
      <w:proofErr w:type="gramStart"/>
      <w:r>
        <w:rPr>
          <w:rFonts w:ascii="Calibri" w:hAnsi="Calibri" w:cs="Calibri"/>
          <w:kern w:val="0"/>
        </w:rPr>
        <w:t>history;</w:t>
      </w:r>
      <w:proofErr w:type="gramEnd"/>
    </w:p>
    <w:p w14:paraId="4C250591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information about your current level of remuneration, including benefit</w:t>
      </w:r>
    </w:p>
    <w:p w14:paraId="43536EE2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>
        <w:rPr>
          <w:rFonts w:ascii="Calibri" w:hAnsi="Calibri" w:cs="Calibri"/>
          <w:kern w:val="0"/>
        </w:rPr>
        <w:t>entitlements;</w:t>
      </w:r>
      <w:proofErr w:type="gramEnd"/>
    </w:p>
    <w:p w14:paraId="72D19A75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whether or not you have a disability for which the practice needs to make</w:t>
      </w:r>
    </w:p>
    <w:p w14:paraId="6E1F69D8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reasonable adjustments during the recruitment </w:t>
      </w:r>
      <w:proofErr w:type="gramStart"/>
      <w:r>
        <w:rPr>
          <w:rFonts w:ascii="Calibri" w:hAnsi="Calibri" w:cs="Calibri"/>
          <w:kern w:val="0"/>
        </w:rPr>
        <w:t>process;</w:t>
      </w:r>
      <w:proofErr w:type="gramEnd"/>
    </w:p>
    <w:p w14:paraId="462C80AD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information about your entitlement to work in the UK; and</w:t>
      </w:r>
    </w:p>
    <w:p w14:paraId="34513468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kern w:val="0"/>
        </w:rPr>
        <w:t>equal opportunities monitoring information, including information about your ethnic</w:t>
      </w:r>
    </w:p>
    <w:p w14:paraId="25945CCE" w14:textId="2A543F2B" w:rsidR="0004005D" w:rsidRDefault="005E08AC" w:rsidP="005E08AC">
      <w:pPr>
        <w:pStyle w:val="NoSpacing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origin, sexual orientation, health and religion or belief.</w:t>
      </w:r>
    </w:p>
    <w:p w14:paraId="367A789B" w14:textId="77777777" w:rsidR="005E08AC" w:rsidRDefault="005E08AC" w:rsidP="005E08AC">
      <w:pPr>
        <w:pStyle w:val="NoSpacing"/>
        <w:rPr>
          <w:rFonts w:ascii="Calibri" w:hAnsi="Calibri" w:cs="Calibri"/>
          <w:kern w:val="0"/>
        </w:rPr>
      </w:pPr>
    </w:p>
    <w:p w14:paraId="5087C410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The practice collects this information in a variety of ways, such as:</w:t>
      </w:r>
    </w:p>
    <w:p w14:paraId="03797F58" w14:textId="259524F0" w:rsidR="005E08AC" w:rsidRPr="005E08AC" w:rsidRDefault="005E08AC" w:rsidP="005E08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5E08AC">
        <w:rPr>
          <w:rFonts w:ascii="SymbolMT" w:hAnsi="SymbolMT" w:cs="SymbolMT"/>
          <w:kern w:val="0"/>
        </w:rPr>
        <w:t xml:space="preserve"> </w:t>
      </w:r>
      <w:r w:rsidRPr="005E08AC">
        <w:rPr>
          <w:rFonts w:ascii="Calibri" w:hAnsi="Calibri" w:cs="Calibri"/>
          <w:kern w:val="0"/>
        </w:rPr>
        <w:t>Application forms:</w:t>
      </w:r>
    </w:p>
    <w:p w14:paraId="67170B2A" w14:textId="601CE476" w:rsidR="005E08AC" w:rsidRPr="005E08AC" w:rsidRDefault="005E08AC" w:rsidP="005E08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5E08AC">
        <w:rPr>
          <w:rFonts w:ascii="SymbolMT" w:hAnsi="SymbolMT" w:cs="SymbolMT"/>
          <w:kern w:val="0"/>
        </w:rPr>
        <w:t xml:space="preserve"> </w:t>
      </w:r>
      <w:r w:rsidRPr="005E08AC">
        <w:rPr>
          <w:rFonts w:ascii="Calibri" w:hAnsi="Calibri" w:cs="Calibri"/>
          <w:kern w:val="0"/>
        </w:rPr>
        <w:t xml:space="preserve">CVs or </w:t>
      </w:r>
      <w:proofErr w:type="gramStart"/>
      <w:r w:rsidRPr="005E08AC">
        <w:rPr>
          <w:rFonts w:ascii="Calibri" w:hAnsi="Calibri" w:cs="Calibri"/>
          <w:kern w:val="0"/>
        </w:rPr>
        <w:t>resumes;</w:t>
      </w:r>
      <w:proofErr w:type="gramEnd"/>
    </w:p>
    <w:p w14:paraId="7A142CEF" w14:textId="294BF430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Copies of your passport other identity </w:t>
      </w:r>
      <w:proofErr w:type="gramStart"/>
      <w:r>
        <w:rPr>
          <w:rFonts w:ascii="Calibri" w:hAnsi="Calibri" w:cs="Calibri"/>
          <w:kern w:val="0"/>
        </w:rPr>
        <w:t>documents;</w:t>
      </w:r>
      <w:proofErr w:type="gramEnd"/>
    </w:p>
    <w:p w14:paraId="0BD7749E" w14:textId="730CD57E" w:rsidR="005E08AC" w:rsidRDefault="005E08AC" w:rsidP="005E08AC">
      <w:pPr>
        <w:pStyle w:val="NoSpacing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Information collected through interviews or other forms of assessment.</w:t>
      </w:r>
    </w:p>
    <w:p w14:paraId="421566C1" w14:textId="77777777" w:rsidR="005E08AC" w:rsidRDefault="005E08AC" w:rsidP="005E08AC">
      <w:pPr>
        <w:pStyle w:val="NoSpacing"/>
        <w:rPr>
          <w:rFonts w:ascii="Calibri" w:hAnsi="Calibri" w:cs="Calibri"/>
          <w:kern w:val="0"/>
        </w:rPr>
      </w:pPr>
    </w:p>
    <w:p w14:paraId="162E3C5A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The practice will also collect personal data about you from third parties, such as:</w:t>
      </w:r>
    </w:p>
    <w:p w14:paraId="06CE0A30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References supplied by former </w:t>
      </w:r>
      <w:proofErr w:type="gramStart"/>
      <w:r>
        <w:rPr>
          <w:rFonts w:ascii="Calibri" w:hAnsi="Calibri" w:cs="Calibri"/>
          <w:kern w:val="0"/>
        </w:rPr>
        <w:t>employers;</w:t>
      </w:r>
      <w:proofErr w:type="gramEnd"/>
    </w:p>
    <w:p w14:paraId="29697D79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Information from employment background check providers and information from</w:t>
      </w:r>
    </w:p>
    <w:p w14:paraId="4EFF60F9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criminal records </w:t>
      </w:r>
      <w:proofErr w:type="gramStart"/>
      <w:r>
        <w:rPr>
          <w:rFonts w:ascii="Calibri" w:hAnsi="Calibri" w:cs="Calibri"/>
          <w:kern w:val="0"/>
        </w:rPr>
        <w:t>checks;</w:t>
      </w:r>
      <w:proofErr w:type="gramEnd"/>
    </w:p>
    <w:p w14:paraId="36381E61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lastRenderedPageBreak/>
        <w:t xml:space="preserve">• </w:t>
      </w:r>
      <w:r>
        <w:rPr>
          <w:rFonts w:ascii="Calibri" w:hAnsi="Calibri" w:cs="Calibri"/>
          <w:kern w:val="0"/>
        </w:rPr>
        <w:t>The practice may seek information from third parties only once a job offer to you has</w:t>
      </w:r>
    </w:p>
    <w:p w14:paraId="21F234A0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been made and will inform you that it is doing so.</w:t>
      </w:r>
    </w:p>
    <w:p w14:paraId="63D9993E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Data will be stored in a range of different places, including:</w:t>
      </w:r>
    </w:p>
    <w:p w14:paraId="2DD8C56D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Your application </w:t>
      </w:r>
      <w:proofErr w:type="gramStart"/>
      <w:r>
        <w:rPr>
          <w:rFonts w:ascii="Calibri" w:hAnsi="Calibri" w:cs="Calibri"/>
          <w:kern w:val="0"/>
        </w:rPr>
        <w:t>record;</w:t>
      </w:r>
      <w:proofErr w:type="gramEnd"/>
    </w:p>
    <w:p w14:paraId="701AC1A2" w14:textId="77777777" w:rsidR="005E08AC" w:rsidRDefault="005E08AC" w:rsidP="005E08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HR management </w:t>
      </w:r>
      <w:proofErr w:type="gramStart"/>
      <w:r>
        <w:rPr>
          <w:rFonts w:ascii="Calibri" w:hAnsi="Calibri" w:cs="Calibri"/>
          <w:kern w:val="0"/>
        </w:rPr>
        <w:t>systems;</w:t>
      </w:r>
      <w:proofErr w:type="gramEnd"/>
    </w:p>
    <w:p w14:paraId="729ACD22" w14:textId="4D83584A" w:rsidR="005E08AC" w:rsidRDefault="005E08AC" w:rsidP="005E08AC">
      <w:pPr>
        <w:pStyle w:val="NoSpacing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IT systems (including email).</w:t>
      </w:r>
    </w:p>
    <w:p w14:paraId="15F1D543" w14:textId="77777777" w:rsidR="00C075CB" w:rsidRDefault="00C075CB" w:rsidP="005E08AC">
      <w:pPr>
        <w:pStyle w:val="NoSpacing"/>
        <w:rPr>
          <w:rFonts w:ascii="Calibri" w:hAnsi="Calibri" w:cs="Calibri"/>
          <w:kern w:val="0"/>
        </w:rPr>
      </w:pPr>
    </w:p>
    <w:p w14:paraId="6F231126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Why does the practice process personal data?</w:t>
      </w:r>
    </w:p>
    <w:p w14:paraId="2F55DA23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The practice needs to process data to take steps at your request prior to </w:t>
      </w:r>
      <w:proofErr w:type="gramStart"/>
      <w:r w:rsidRPr="00C075CB">
        <w:rPr>
          <w:color w:val="000000" w:themeColor="text1"/>
        </w:rPr>
        <w:t>entering into</w:t>
      </w:r>
      <w:proofErr w:type="gramEnd"/>
      <w:r w:rsidRPr="00C075CB">
        <w:rPr>
          <w:color w:val="000000" w:themeColor="text1"/>
        </w:rPr>
        <w:t xml:space="preserve"> a</w:t>
      </w:r>
    </w:p>
    <w:p w14:paraId="0B9E49F5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contract with you. It also needs to process your data to </w:t>
      </w:r>
      <w:proofErr w:type="gramStart"/>
      <w:r w:rsidRPr="00C075CB">
        <w:rPr>
          <w:color w:val="000000" w:themeColor="text1"/>
        </w:rPr>
        <w:t>enter into</w:t>
      </w:r>
      <w:proofErr w:type="gramEnd"/>
      <w:r w:rsidRPr="00C075CB">
        <w:rPr>
          <w:color w:val="000000" w:themeColor="text1"/>
        </w:rPr>
        <w:t xml:space="preserve"> a contract with you.</w:t>
      </w:r>
    </w:p>
    <w:p w14:paraId="5287FC4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needs to process data to ensure that it complies with its legal obligations such</w:t>
      </w:r>
    </w:p>
    <w:p w14:paraId="45E69D3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as being required to check a successful applicant's eligibility to work in the UK before</w:t>
      </w:r>
    </w:p>
    <w:p w14:paraId="3B2B1EC1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employment starts.</w:t>
      </w:r>
    </w:p>
    <w:p w14:paraId="004793A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has a legitimate interest in processing personal data during the recruitment</w:t>
      </w:r>
    </w:p>
    <w:p w14:paraId="54F92B37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process and for keeping records of the process. Processing data from job applicants allows</w:t>
      </w:r>
    </w:p>
    <w:p w14:paraId="75FBAEE0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to:</w:t>
      </w:r>
    </w:p>
    <w:p w14:paraId="5370C40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Manage the recruitment </w:t>
      </w:r>
      <w:proofErr w:type="gramStart"/>
      <w:r w:rsidRPr="00C075CB">
        <w:rPr>
          <w:color w:val="000000" w:themeColor="text1"/>
        </w:rPr>
        <w:t>process;</w:t>
      </w:r>
      <w:proofErr w:type="gramEnd"/>
    </w:p>
    <w:p w14:paraId="281E3084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Assess and confirm a candidate's suitability for </w:t>
      </w:r>
      <w:proofErr w:type="gramStart"/>
      <w:r w:rsidRPr="00C075CB">
        <w:rPr>
          <w:color w:val="000000" w:themeColor="text1"/>
        </w:rPr>
        <w:t>employment;</w:t>
      </w:r>
      <w:proofErr w:type="gramEnd"/>
    </w:p>
    <w:p w14:paraId="29381338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Decide to whom to offer a </w:t>
      </w:r>
      <w:proofErr w:type="gramStart"/>
      <w:r w:rsidRPr="00C075CB">
        <w:rPr>
          <w:color w:val="000000" w:themeColor="text1"/>
        </w:rPr>
        <w:t>job;</w:t>
      </w:r>
      <w:proofErr w:type="gramEnd"/>
    </w:p>
    <w:p w14:paraId="674607F5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Respond to and defend against legal claims.</w:t>
      </w:r>
    </w:p>
    <w:p w14:paraId="04AC4030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Where the practice relies on legitimate interests as a reason for processing data, it will</w:t>
      </w:r>
    </w:p>
    <w:p w14:paraId="5F27206A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consider </w:t>
      </w:r>
      <w:proofErr w:type="gramStart"/>
      <w:r w:rsidRPr="00C075CB">
        <w:rPr>
          <w:color w:val="000000" w:themeColor="text1"/>
        </w:rPr>
        <w:t>whether or not</w:t>
      </w:r>
      <w:proofErr w:type="gramEnd"/>
      <w:r w:rsidRPr="00C075CB">
        <w:rPr>
          <w:color w:val="000000" w:themeColor="text1"/>
        </w:rPr>
        <w:t xml:space="preserve"> those interests are overridden by the rights and freedoms of</w:t>
      </w:r>
    </w:p>
    <w:p w14:paraId="7B137E70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applicants, employees or workers.</w:t>
      </w:r>
    </w:p>
    <w:p w14:paraId="35E6792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will process health information if it needs to make reasonable adjustments to</w:t>
      </w:r>
    </w:p>
    <w:p w14:paraId="65C2F814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recruitment process for candidates who have a disability. This is to carry out its</w:t>
      </w:r>
    </w:p>
    <w:p w14:paraId="03B3FD7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obligations and exercise specific rights in relation to employment. Where the practice</w:t>
      </w:r>
    </w:p>
    <w:p w14:paraId="2B0FB525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processes other special categories of data, such as information about ethnic origin, sexual</w:t>
      </w:r>
    </w:p>
    <w:p w14:paraId="14A50A0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orientation, health or religion or belief, this is for equal opportunities monitoring purposes.</w:t>
      </w:r>
    </w:p>
    <w:p w14:paraId="1A7EBA96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is obliged to seek information about criminal convictions and offences in line</w:t>
      </w:r>
    </w:p>
    <w:p w14:paraId="0AC8D2A1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with NHS Employers guidelines on criminal records checks, which you can read at:</w:t>
      </w:r>
    </w:p>
    <w:p w14:paraId="55451E90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http://www.nhsemployers.org/your-workforce/recruit/employment-checks/criminalrecord-</w:t>
      </w:r>
    </w:p>
    <w:p w14:paraId="57B25D5E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check.</w:t>
      </w:r>
    </w:p>
    <w:p w14:paraId="0379D171" w14:textId="77777777" w:rsidR="00C075CB" w:rsidRDefault="00C075CB" w:rsidP="00C075CB">
      <w:pPr>
        <w:pStyle w:val="NoSpacing"/>
        <w:rPr>
          <w:color w:val="000000" w:themeColor="text1"/>
        </w:rPr>
      </w:pPr>
    </w:p>
    <w:p w14:paraId="7236B2FB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70B4BDEE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lastRenderedPageBreak/>
        <w:t>Who has access to data?</w:t>
      </w:r>
    </w:p>
    <w:p w14:paraId="60E74B0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Your information will be shared internally for the purposes of the recruitment exercise. This</w:t>
      </w:r>
    </w:p>
    <w:p w14:paraId="2436E14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includes:</w:t>
      </w:r>
    </w:p>
    <w:p w14:paraId="686E2DEC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Interviewers involved in the recruitment process</w:t>
      </w:r>
    </w:p>
    <w:p w14:paraId="65E4A69A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Managers in the area with a vacancy</w:t>
      </w:r>
    </w:p>
    <w:p w14:paraId="0FD8430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IT staff</w:t>
      </w:r>
    </w:p>
    <w:p w14:paraId="76913325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will not share your data with third parties, unless</w:t>
      </w:r>
    </w:p>
    <w:p w14:paraId="3B640216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concerns are raised during your application that may need to be discussed with the</w:t>
      </w:r>
    </w:p>
    <w:p w14:paraId="06B0D25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Practice’s HR </w:t>
      </w:r>
      <w:proofErr w:type="gramStart"/>
      <w:r w:rsidRPr="00C075CB">
        <w:rPr>
          <w:color w:val="000000" w:themeColor="text1"/>
        </w:rPr>
        <w:t>adviser;</w:t>
      </w:r>
      <w:proofErr w:type="gramEnd"/>
    </w:p>
    <w:p w14:paraId="48825754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your application for employment is </w:t>
      </w:r>
      <w:proofErr w:type="gramStart"/>
      <w:r w:rsidRPr="00C075CB">
        <w:rPr>
          <w:color w:val="000000" w:themeColor="text1"/>
        </w:rPr>
        <w:t>successful</w:t>
      </w:r>
      <w:proofErr w:type="gramEnd"/>
      <w:r w:rsidRPr="00C075CB">
        <w:rPr>
          <w:color w:val="000000" w:themeColor="text1"/>
        </w:rPr>
        <w:t xml:space="preserve"> and it makes you an offer of</w:t>
      </w:r>
    </w:p>
    <w:p w14:paraId="4B5D17C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employment. The practice will then share your data with former employers to obtain</w:t>
      </w:r>
    </w:p>
    <w:p w14:paraId="4D669E43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references for you, employment background check providers to obtain necessary</w:t>
      </w:r>
    </w:p>
    <w:p w14:paraId="74D2502C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background checks and the Disclosure and Barring Service to obtain necessary</w:t>
      </w:r>
    </w:p>
    <w:p w14:paraId="435A8E0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criminal records checks.</w:t>
      </w:r>
    </w:p>
    <w:p w14:paraId="0407D866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will not transfer your data outside the European Economic Area.</w:t>
      </w:r>
    </w:p>
    <w:p w14:paraId="5C22B2F8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3C056E76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How does the practice protect data?</w:t>
      </w:r>
    </w:p>
    <w:p w14:paraId="376B818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practice takes the security of your data seriously. Internal policies and controls are in</w:t>
      </w:r>
    </w:p>
    <w:p w14:paraId="3255F283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place to ensure that your data is not lost, accidentally destroyed, misused or disclosed, and</w:t>
      </w:r>
    </w:p>
    <w:p w14:paraId="264561D6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is not accessed except by our employees in the proper performance of their duties.</w:t>
      </w:r>
    </w:p>
    <w:p w14:paraId="2DABC205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4EC704D7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For how long does the practice keep data?</w:t>
      </w:r>
    </w:p>
    <w:p w14:paraId="44118B7D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If your application for employment is unsuccessful, the practice will hold your data on file</w:t>
      </w:r>
    </w:p>
    <w:p w14:paraId="70211D03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for no longer than six months after the end of the relevant recruitment process. At the end</w:t>
      </w:r>
    </w:p>
    <w:p w14:paraId="4162FDCA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of that period or once you withdraw your consent where this applies, your data is deleted or</w:t>
      </w:r>
    </w:p>
    <w:p w14:paraId="0DAF186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destroyed.</w:t>
      </w:r>
    </w:p>
    <w:p w14:paraId="11482873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If your application for employment is successful, personal data gathered during the</w:t>
      </w:r>
    </w:p>
    <w:p w14:paraId="18446F04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recruitment process will be transferred to your personnel file and retained during your</w:t>
      </w:r>
    </w:p>
    <w:p w14:paraId="14639884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employment. The periods for which your data will be held will be provided to you in a new</w:t>
      </w:r>
    </w:p>
    <w:p w14:paraId="4BDEABF0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privacy notice.</w:t>
      </w:r>
    </w:p>
    <w:p w14:paraId="5AE21136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3876E191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Your rights</w:t>
      </w:r>
    </w:p>
    <w:p w14:paraId="43B8472D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As a data subject, you have </w:t>
      </w:r>
      <w:proofErr w:type="gramStart"/>
      <w:r w:rsidRPr="00C075CB">
        <w:rPr>
          <w:color w:val="000000" w:themeColor="text1"/>
        </w:rPr>
        <w:t>a number of</w:t>
      </w:r>
      <w:proofErr w:type="gramEnd"/>
      <w:r w:rsidRPr="00C075CB">
        <w:rPr>
          <w:color w:val="000000" w:themeColor="text1"/>
        </w:rPr>
        <w:t xml:space="preserve"> rights. You can:</w:t>
      </w:r>
    </w:p>
    <w:p w14:paraId="0F8F587A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access and obtain a copy of your data on </w:t>
      </w:r>
      <w:proofErr w:type="gramStart"/>
      <w:r w:rsidRPr="00C075CB">
        <w:rPr>
          <w:color w:val="000000" w:themeColor="text1"/>
        </w:rPr>
        <w:t>request;</w:t>
      </w:r>
      <w:proofErr w:type="gramEnd"/>
    </w:p>
    <w:p w14:paraId="0941EC9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• require the practice to change incorrect or incomplete </w:t>
      </w:r>
      <w:proofErr w:type="gramStart"/>
      <w:r w:rsidRPr="00C075CB">
        <w:rPr>
          <w:color w:val="000000" w:themeColor="text1"/>
        </w:rPr>
        <w:t>data;</w:t>
      </w:r>
      <w:proofErr w:type="gramEnd"/>
    </w:p>
    <w:p w14:paraId="411EB732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lastRenderedPageBreak/>
        <w:t xml:space="preserve">• require the practice to delete or stop processing your data, for example </w:t>
      </w:r>
      <w:proofErr w:type="gramStart"/>
      <w:r w:rsidRPr="00C075CB">
        <w:rPr>
          <w:color w:val="000000" w:themeColor="text1"/>
        </w:rPr>
        <w:t>where</w:t>
      </w:r>
      <w:proofErr w:type="gramEnd"/>
      <w:r w:rsidRPr="00C075CB">
        <w:rPr>
          <w:color w:val="000000" w:themeColor="text1"/>
        </w:rPr>
        <w:t xml:space="preserve"> the</w:t>
      </w:r>
    </w:p>
    <w:p w14:paraId="5266DE8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data is no longer necessary for the purposes of </w:t>
      </w:r>
      <w:proofErr w:type="gramStart"/>
      <w:r w:rsidRPr="00C075CB">
        <w:rPr>
          <w:color w:val="000000" w:themeColor="text1"/>
        </w:rPr>
        <w:t>processing;</w:t>
      </w:r>
      <w:proofErr w:type="gramEnd"/>
    </w:p>
    <w:p w14:paraId="4F744B1E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object to the processing of your data where the practice is relying on its legitimate</w:t>
      </w:r>
    </w:p>
    <w:p w14:paraId="3B72A8D2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interests as the legal ground for processing; and</w:t>
      </w:r>
    </w:p>
    <w:p w14:paraId="38C361D9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• ask the practice to stop processing data for a period if data is inaccurate or there is a</w:t>
      </w:r>
    </w:p>
    <w:p w14:paraId="3A8D8857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 xml:space="preserve">dispute about </w:t>
      </w:r>
      <w:proofErr w:type="gramStart"/>
      <w:r w:rsidRPr="00C075CB">
        <w:rPr>
          <w:color w:val="000000" w:themeColor="text1"/>
        </w:rPr>
        <w:t>whether or not</w:t>
      </w:r>
      <w:proofErr w:type="gramEnd"/>
      <w:r w:rsidRPr="00C075CB">
        <w:rPr>
          <w:color w:val="000000" w:themeColor="text1"/>
        </w:rPr>
        <w:t xml:space="preserve"> your interests override the practice's legitimate</w:t>
      </w:r>
    </w:p>
    <w:p w14:paraId="62B44885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grounds for processing data.</w:t>
      </w:r>
    </w:p>
    <w:p w14:paraId="394F0B21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If you would like to exercise any of these rights, please contact the Practice Manager.</w:t>
      </w:r>
    </w:p>
    <w:p w14:paraId="286AD1A6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If you believe that the practice has not complied with your data protection rights, you can</w:t>
      </w:r>
    </w:p>
    <w:p w14:paraId="24F98CEC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complain to the Information Commissioner.</w:t>
      </w:r>
    </w:p>
    <w:p w14:paraId="01B3FBD7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149FF561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What if you do not provide personal data?</w:t>
      </w:r>
    </w:p>
    <w:p w14:paraId="57955431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You are under no statutory or contractual obligation to provide data to the practice during</w:t>
      </w:r>
    </w:p>
    <w:p w14:paraId="16CBC05B" w14:textId="77777777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the recruitment process. However, if you do not provide the information, the practice may</w:t>
      </w:r>
    </w:p>
    <w:p w14:paraId="219F33C2" w14:textId="77777777" w:rsid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not be able to process your application properly or at all.</w:t>
      </w:r>
    </w:p>
    <w:p w14:paraId="1FD344DE" w14:textId="77777777" w:rsidR="00C075CB" w:rsidRPr="00C075CB" w:rsidRDefault="00C075CB" w:rsidP="00C075CB">
      <w:pPr>
        <w:pStyle w:val="NoSpacing"/>
        <w:rPr>
          <w:color w:val="000000" w:themeColor="text1"/>
        </w:rPr>
      </w:pPr>
    </w:p>
    <w:p w14:paraId="73916500" w14:textId="77777777" w:rsidR="00C075CB" w:rsidRPr="00C075CB" w:rsidRDefault="00C075CB" w:rsidP="00C075CB">
      <w:pPr>
        <w:pStyle w:val="NoSpacing"/>
        <w:rPr>
          <w:b/>
          <w:bCs/>
          <w:color w:val="000000" w:themeColor="text1"/>
        </w:rPr>
      </w:pPr>
      <w:r w:rsidRPr="00C075CB">
        <w:rPr>
          <w:b/>
          <w:bCs/>
          <w:color w:val="000000" w:themeColor="text1"/>
        </w:rPr>
        <w:t>Automated decision-making</w:t>
      </w:r>
    </w:p>
    <w:p w14:paraId="02DA66E3" w14:textId="2BDCB4CD" w:rsidR="00C075CB" w:rsidRPr="00C075CB" w:rsidRDefault="00C075CB" w:rsidP="00C075CB">
      <w:pPr>
        <w:pStyle w:val="NoSpacing"/>
        <w:rPr>
          <w:color w:val="000000" w:themeColor="text1"/>
        </w:rPr>
      </w:pPr>
      <w:r w:rsidRPr="00C075CB">
        <w:rPr>
          <w:color w:val="000000" w:themeColor="text1"/>
        </w:rPr>
        <w:t>Recruitment processes are not based solely on automated decision-making.</w:t>
      </w:r>
    </w:p>
    <w:sectPr w:rsidR="00C075CB" w:rsidRPr="00C075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18F8" w14:textId="77777777" w:rsidR="0004005D" w:rsidRDefault="0004005D" w:rsidP="0004005D">
      <w:pPr>
        <w:spacing w:after="0" w:line="240" w:lineRule="auto"/>
      </w:pPr>
      <w:r>
        <w:separator/>
      </w:r>
    </w:p>
  </w:endnote>
  <w:endnote w:type="continuationSeparator" w:id="0">
    <w:p w14:paraId="1F944543" w14:textId="77777777" w:rsidR="0004005D" w:rsidRDefault="0004005D" w:rsidP="0004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5735" w14:textId="77777777" w:rsidR="0004005D" w:rsidRDefault="0004005D" w:rsidP="0004005D">
      <w:pPr>
        <w:spacing w:after="0" w:line="240" w:lineRule="auto"/>
      </w:pPr>
      <w:r>
        <w:separator/>
      </w:r>
    </w:p>
  </w:footnote>
  <w:footnote w:type="continuationSeparator" w:id="0">
    <w:p w14:paraId="26D740C8" w14:textId="77777777" w:rsidR="0004005D" w:rsidRDefault="0004005D" w:rsidP="0004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CC14" w14:textId="26DAB8C6" w:rsidR="0004005D" w:rsidRDefault="0004005D" w:rsidP="0004005D">
    <w:pPr>
      <w:pStyle w:val="Header"/>
      <w:jc w:val="right"/>
    </w:pPr>
    <w:r w:rsidRPr="0004005D">
      <w:rPr>
        <w:noProof/>
      </w:rPr>
      <w:drawing>
        <wp:inline distT="0" distB="0" distL="0" distR="0" wp14:anchorId="5AC8E703" wp14:editId="752405DA">
          <wp:extent cx="1538654" cy="1450340"/>
          <wp:effectExtent l="0" t="0" r="4445" b="0"/>
          <wp:docPr id="1581033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907" cy="145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63409"/>
    <w:multiLevelType w:val="hybridMultilevel"/>
    <w:tmpl w:val="AB7AE8FC"/>
    <w:lvl w:ilvl="0" w:tplc="1B3892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5D"/>
    <w:rsid w:val="0004005D"/>
    <w:rsid w:val="005E08AC"/>
    <w:rsid w:val="00694EB2"/>
    <w:rsid w:val="00715086"/>
    <w:rsid w:val="00873EEC"/>
    <w:rsid w:val="00C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97F"/>
  <w15:chartTrackingRefBased/>
  <w15:docId w15:val="{FF5F2A64-7F18-4A9F-BA6E-C8EF685D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5D"/>
  </w:style>
  <w:style w:type="paragraph" w:styleId="Footer">
    <w:name w:val="footer"/>
    <w:basedOn w:val="Normal"/>
    <w:link w:val="FooterChar"/>
    <w:uiPriority w:val="99"/>
    <w:unhideWhenUsed/>
    <w:rsid w:val="00040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5D"/>
  </w:style>
  <w:style w:type="paragraph" w:styleId="NoSpacing">
    <w:name w:val="No Spacing"/>
    <w:uiPriority w:val="1"/>
    <w:qFormat/>
    <w:rsid w:val="0004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Ryan (THE PALL MALL SURGERY)</dc:creator>
  <cp:keywords/>
  <dc:description/>
  <cp:lastModifiedBy>HILLS, Ryan (THE PALL MALL SURGERY)</cp:lastModifiedBy>
  <cp:revision>1</cp:revision>
  <dcterms:created xsi:type="dcterms:W3CDTF">2026-03-06T13:33:00Z</dcterms:created>
  <dcterms:modified xsi:type="dcterms:W3CDTF">2026-03-06T14:17:00Z</dcterms:modified>
</cp:coreProperties>
</file>